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4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tulo1"/>
        <w:spacing w:before="57" w:after="0"/>
        <w:ind w:left="145" w:right="152" w:hanging="0"/>
        <w:jc w:val="center"/>
        <w:rPr/>
      </w:pPr>
      <w:r>
        <w:rPr/>
        <w:t>Edital</w:t>
      </w:r>
      <w:r>
        <w:rPr>
          <w:spacing w:val="-5"/>
        </w:rPr>
        <w:t xml:space="preserve"> </w:t>
      </w:r>
      <w:r>
        <w:rPr/>
        <w:t>nº</w:t>
      </w:r>
      <w:r>
        <w:rPr>
          <w:spacing w:val="-3"/>
        </w:rPr>
        <w:t xml:space="preserve"> </w:t>
      </w:r>
      <w:r>
        <w:rPr/>
        <w:t>097/2023</w:t>
      </w:r>
    </w:p>
    <w:p>
      <w:pPr>
        <w:pStyle w:val="Normal"/>
        <w:ind w:left="145" w:right="158" w:hanging="0"/>
        <w:jc w:val="center"/>
        <w:rPr>
          <w:b/>
          <w:b/>
        </w:rPr>
      </w:pPr>
      <w:r>
        <w:rPr>
          <w:b/>
        </w:rPr>
        <w:t>Processo</w:t>
      </w:r>
      <w:r>
        <w:rPr>
          <w:b/>
          <w:spacing w:val="-10"/>
        </w:rPr>
        <w:t xml:space="preserve"> </w:t>
      </w:r>
      <w:r>
        <w:rPr>
          <w:b/>
        </w:rPr>
        <w:t>Seletivo</w:t>
      </w:r>
      <w:r>
        <w:rPr>
          <w:b/>
          <w:spacing w:val="-10"/>
        </w:rPr>
        <w:t xml:space="preserve"> </w:t>
      </w:r>
      <w:r>
        <w:rPr>
          <w:b/>
        </w:rPr>
        <w:t>Simplificado</w:t>
      </w:r>
      <w:r>
        <w:rPr>
          <w:b/>
          <w:spacing w:val="-10"/>
        </w:rPr>
        <w:t xml:space="preserve"> </w:t>
      </w:r>
      <w:r>
        <w:rPr>
          <w:b/>
        </w:rPr>
        <w:t>para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Contratação</w:t>
      </w:r>
      <w:r>
        <w:rPr>
          <w:b/>
          <w:spacing w:val="-10"/>
        </w:rPr>
        <w:t xml:space="preserve"> </w:t>
      </w:r>
      <w:r>
        <w:rPr>
          <w:b/>
        </w:rPr>
        <w:t>por</w:t>
      </w:r>
      <w:r>
        <w:rPr>
          <w:b/>
          <w:spacing w:val="-9"/>
        </w:rPr>
        <w:t xml:space="preserve"> </w:t>
      </w:r>
      <w:r>
        <w:rPr>
          <w:b/>
        </w:rPr>
        <w:t>Tempo</w:t>
      </w:r>
      <w:r>
        <w:rPr>
          <w:b/>
          <w:spacing w:val="-13"/>
        </w:rPr>
        <w:t xml:space="preserve"> </w:t>
      </w:r>
      <w:r>
        <w:rPr>
          <w:b/>
        </w:rPr>
        <w:t>Determinado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Professor</w:t>
      </w:r>
      <w:r>
        <w:rPr>
          <w:b/>
          <w:spacing w:val="-9"/>
        </w:rPr>
        <w:t xml:space="preserve"> </w:t>
      </w:r>
      <w:r>
        <w:rPr>
          <w:b/>
        </w:rPr>
        <w:t>Substituto</w:t>
      </w:r>
      <w:r>
        <w:rPr>
          <w:b/>
          <w:spacing w:val="-46"/>
        </w:rPr>
        <w:t xml:space="preserve"> </w:t>
      </w:r>
      <w:r>
        <w:rPr>
          <w:b/>
        </w:rPr>
        <w:t>para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Instituto</w:t>
      </w:r>
      <w:r>
        <w:rPr>
          <w:b/>
          <w:spacing w:val="-1"/>
        </w:rPr>
        <w:t xml:space="preserve"> </w:t>
      </w:r>
      <w:r>
        <w:rPr>
          <w:b/>
        </w:rPr>
        <w:t>Federal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Mato</w:t>
      </w:r>
      <w:r>
        <w:rPr>
          <w:b/>
          <w:spacing w:val="-1"/>
        </w:rPr>
        <w:t xml:space="preserve"> </w:t>
      </w:r>
      <w:r>
        <w:rPr>
          <w:b/>
        </w:rPr>
        <w:t>Grosso</w:t>
      </w:r>
    </w:p>
    <w:p>
      <w:pPr>
        <w:pStyle w:val="Corpodotexto"/>
        <w:spacing w:before="5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left="145" w:right="151" w:hanging="0"/>
        <w:jc w:val="center"/>
        <w:rPr>
          <w:b/>
          <w:b/>
        </w:rPr>
      </w:pPr>
      <w:r>
        <w:rPr>
          <w:b/>
          <w:u w:val="single"/>
        </w:rPr>
        <w:t>ANEXO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II</w:t>
      </w:r>
    </w:p>
    <w:p>
      <w:pPr>
        <w:pStyle w:val="Normal"/>
        <w:spacing w:before="55" w:after="0"/>
        <w:ind w:left="145" w:right="150" w:hanging="0"/>
        <w:jc w:val="center"/>
        <w:rPr>
          <w:b/>
          <w:b/>
        </w:rPr>
      </w:pPr>
      <w:r>
        <w:rPr>
          <w:b/>
        </w:rPr>
        <w:t>TEMAS</w:t>
      </w:r>
      <w:r>
        <w:rPr>
          <w:b/>
          <w:spacing w:val="-12"/>
        </w:rPr>
        <w:t xml:space="preserve"> </w:t>
      </w:r>
      <w:r>
        <w:rPr>
          <w:b/>
        </w:rPr>
        <w:t>PARA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PROVA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DESEMPENHO</w:t>
      </w:r>
      <w:r>
        <w:rPr>
          <w:b/>
          <w:spacing w:val="-12"/>
        </w:rPr>
        <w:t xml:space="preserve"> </w:t>
      </w:r>
      <w:r>
        <w:rPr>
          <w:b/>
        </w:rPr>
        <w:t>DIDÁTICO</w:t>
      </w:r>
    </w:p>
    <w:p>
      <w:pPr>
        <w:pStyle w:val="Corpodotexto"/>
        <w:spacing w:before="8" w:after="0"/>
        <w:rPr>
          <w:b/>
          <w:b/>
          <w:sz w:val="30"/>
        </w:rPr>
      </w:pPr>
      <w:r>
        <w:rPr>
          <w:b/>
          <w:sz w:val="30"/>
        </w:rPr>
      </w:r>
    </w:p>
    <w:p>
      <w:pPr>
        <w:pStyle w:val="Corpodotexto"/>
        <w:spacing w:before="1" w:after="0"/>
        <w:jc w:val="both"/>
        <w:rPr>
          <w:b/>
          <w:b/>
          <w:bCs/>
          <w:color w:val="000000"/>
          <w:shd w:fill="FFFFFF" w:val="clear"/>
        </w:rPr>
      </w:pPr>
      <w:r>
        <w:rPr>
          <w:b/>
          <w:bCs/>
          <w:color w:val="000000"/>
          <w:shd w:fill="FFFFFF" w:val="clear"/>
        </w:rPr>
        <w:t>CAMPUS SORRISO</w:t>
      </w:r>
    </w:p>
    <w:p>
      <w:pPr>
        <w:pStyle w:val="Corpodotexto"/>
        <w:spacing w:before="1" w:after="0"/>
        <w:jc w:val="both"/>
        <w:rPr>
          <w:color w:val="000000"/>
          <w:shd w:fill="FFFFFF" w:val="clear"/>
        </w:rPr>
      </w:pPr>
      <w:r>
        <w:rPr>
          <w:b/>
        </w:rPr>
        <w:t>Artes:</w:t>
      </w:r>
      <w:r>
        <w:rPr>
          <w:b/>
          <w:spacing w:val="-6"/>
        </w:rPr>
        <w:t xml:space="preserve"> </w:t>
      </w:r>
      <w:r>
        <w:rPr>
          <w:color w:val="000000"/>
          <w:shd w:fill="FFFFFF" w:val="clear"/>
        </w:rPr>
        <w:t>1. Os primórdios da Arte Contemporânea no Brasil; 2. Diversidade étnico-cultural e o ensino da Arte na escola; e 3. Linguagens do corpo: corpo como materialidade da Arte e da vida;</w:t>
      </w:r>
    </w:p>
    <w:p>
      <w:pPr>
        <w:pStyle w:val="Corpodotexto"/>
        <w:spacing w:before="1" w:after="0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Corpodotexto"/>
        <w:spacing w:before="1" w:after="0"/>
        <w:jc w:val="both"/>
        <w:rPr>
          <w:color w:val="000000"/>
          <w:shd w:fill="FFFFFF" w:val="clear"/>
        </w:rPr>
      </w:pPr>
      <w:r>
        <w:rPr>
          <w:b/>
        </w:rPr>
        <w:t xml:space="preserve">Educação Física: </w:t>
      </w:r>
      <w:r>
        <w:rPr>
          <w:color w:val="000000"/>
          <w:shd w:fill="FFFFFF" w:val="clear"/>
        </w:rPr>
        <w:t>1. Saúde ampliada e o lugar das práticas corporais nas políticas públicas de saúde; 2. Jogos não convencionais no Ensino Médio; e 3. O Esporte e sua função social na Educação Física Escolar.</w:t>
      </w:r>
    </w:p>
    <w:p>
      <w:pPr>
        <w:pStyle w:val="Corpodotexto"/>
        <w:spacing w:before="1" w:after="0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Corpodotexto"/>
        <w:spacing w:before="1" w:after="0"/>
        <w:jc w:val="both"/>
        <w:rPr>
          <w:color w:val="000000"/>
        </w:rPr>
      </w:pPr>
      <w:r>
        <w:rPr>
          <w:b/>
        </w:rPr>
        <w:t xml:space="preserve">Informática: </w:t>
      </w:r>
      <w:r>
        <w:rPr>
          <w:color w:val="000000"/>
        </w:rPr>
        <w:t>1. Fundamentos de sistemas operacionais; 2. Conceitos básicos da computação; e 3. Conceitos básicos de hardware, software e redes de computadores.</w:t>
      </w:r>
    </w:p>
    <w:p>
      <w:pPr>
        <w:pStyle w:val="Corpodotexto"/>
        <w:spacing w:before="1" w:after="0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Corpodotexto"/>
        <w:spacing w:before="1" w:after="0"/>
        <w:jc w:val="both"/>
        <w:rPr>
          <w:b/>
          <w:b/>
          <w:bCs/>
          <w:color w:val="000000"/>
          <w:shd w:fill="FFFFFF" w:val="clear"/>
        </w:rPr>
      </w:pPr>
      <w:r>
        <w:rPr>
          <w:b/>
          <w:bCs/>
          <w:color w:val="000000"/>
          <w:shd w:fill="FFFFFF" w:val="clear"/>
        </w:rPr>
        <w:t>CAMPUS AVANÇADO DIAMANTINO</w:t>
      </w:r>
    </w:p>
    <w:p>
      <w:pPr>
        <w:pStyle w:val="Corpodotexto"/>
        <w:spacing w:before="1" w:after="0"/>
        <w:jc w:val="both"/>
        <w:rPr/>
      </w:pPr>
      <w:r>
        <w:rPr>
          <w:b/>
        </w:rPr>
        <w:t xml:space="preserve">Matemática: </w:t>
      </w:r>
      <w:r>
        <w:rPr/>
        <w:t>1. Lei dos Cossenos; 2. Arranjos e Combinações; e 3. Resolução de Sistemas Lineares.</w:t>
      </w:r>
    </w:p>
    <w:p>
      <w:pPr>
        <w:pStyle w:val="Corpodotexto"/>
        <w:spacing w:before="1" w:after="0"/>
        <w:jc w:val="both"/>
        <w:rPr>
          <w:b/>
          <w:b/>
        </w:rPr>
      </w:pPr>
      <w:r>
        <w:rPr>
          <w:b/>
        </w:rPr>
      </w:r>
    </w:p>
    <w:p>
      <w:pPr>
        <w:pStyle w:val="Corpodotexto"/>
        <w:spacing w:before="1" w:after="0"/>
        <w:jc w:val="both"/>
        <w:rPr>
          <w:b/>
          <w:b/>
          <w:bCs/>
          <w:color w:val="000000"/>
          <w:shd w:fill="FFFFFF" w:val="clear"/>
        </w:rPr>
      </w:pPr>
      <w:r>
        <w:rPr>
          <w:b/>
          <w:bCs/>
          <w:color w:val="000000"/>
          <w:shd w:fill="FFFFFF" w:val="clear"/>
        </w:rPr>
        <w:t>CAMPUS RONDONOPOLIS</w:t>
      </w:r>
    </w:p>
    <w:p>
      <w:pPr>
        <w:pStyle w:val="Corpodotexto"/>
        <w:spacing w:before="1" w:after="0"/>
        <w:jc w:val="both"/>
        <w:rPr/>
      </w:pPr>
      <w:r>
        <w:rPr>
          <w:b/>
        </w:rPr>
        <w:t>Informática:</w:t>
      </w:r>
      <w:r>
        <w:rPr/>
        <w:t xml:space="preserve"> 1. Serviços e Protocolos da Camada de Rede; 2. Protocolos de Redes de Computadores; e</w:t>
      </w:r>
    </w:p>
    <w:p>
      <w:pPr>
        <w:pStyle w:val="Corpodotexto"/>
        <w:spacing w:before="1" w:after="0"/>
        <w:jc w:val="both"/>
        <w:rPr/>
      </w:pPr>
      <w:r>
        <w:rPr/>
        <w:t>3. Arquitetura de Sistemas Operacionais.</w:t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Normal"/>
        <w:widowControl/>
        <w:rPr>
          <w:rFonts w:ascii="Times New Roman" w:hAnsi="Times New Roman" w:eastAsia="Calibri" w:cs="Times New Roman" w:eastAsiaTheme="minorHAnsi"/>
          <w:sz w:val="24"/>
          <w:szCs w:val="24"/>
          <w:lang w:val="pt-BR" w:eastAsia="pt-BR"/>
        </w:rPr>
      </w:pPr>
      <w:r>
        <w:rPr>
          <w:b/>
        </w:rPr>
        <w:t xml:space="preserve">Ciências Humanas: </w:t>
      </w:r>
      <w:r>
        <w:rPr>
          <w:bCs/>
          <w:color w:val="000000"/>
          <w:shd w:fill="FFFFFF" w:val="clear"/>
        </w:rPr>
        <w:t>1. Mundo do trabalho e suas transformações nas perspectivas dos autores clássicos (Marx, Durkheim e Max Weber); 2. Comunicação de massa e indústria cultural na era das redes digitais; e 3. Democracia e Direitos Humanos no Brasil após a promulgação da Constituição Federal de 1988.</w:t>
      </w:r>
      <w:r>
        <w:rPr>
          <w:rFonts w:eastAsia="Calibri" w:cs="Times New Roman" w:ascii="Times New Roman" w:hAnsi="Times New Roman" w:eastAsiaTheme="minorHAnsi"/>
          <w:sz w:val="24"/>
          <w:szCs w:val="24"/>
          <w:lang w:val="pt-BR" w:eastAsia="pt-BR"/>
        </w:rPr>
        <w:t xml:space="preserve"> </w:t>
      </w:r>
      <w:bookmarkStart w:id="0" w:name="_GoBack"/>
      <w:bookmarkEnd w:id="0"/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>
          <w:b/>
          <w:b/>
          <w:bCs/>
          <w:color w:val="000000"/>
          <w:shd w:fill="FFFFFF" w:val="clear"/>
        </w:rPr>
      </w:pPr>
      <w:r>
        <w:rPr>
          <w:b/>
          <w:bCs/>
          <w:color w:val="000000"/>
          <w:shd w:fill="FFFFFF" w:val="clear"/>
        </w:rPr>
        <w:t>CAMPUS BARRA DO GARÇAS</w:t>
      </w:r>
    </w:p>
    <w:p>
      <w:pPr>
        <w:pStyle w:val="Corpodotexto"/>
        <w:spacing w:before="1" w:after="0"/>
        <w:jc w:val="both"/>
        <w:rPr>
          <w:color w:val="000000"/>
        </w:rPr>
      </w:pPr>
      <w:r>
        <w:rPr>
          <w:b/>
        </w:rPr>
        <w:t xml:space="preserve">Linguagens: </w:t>
      </w:r>
      <w:r>
        <w:rPr>
          <w:color w:val="000000"/>
        </w:rPr>
        <w:t>1. Técnicas de leitura e interpretação de texto em inglês; 2. Atividades de listening nas aulas de inglês; e 3. Gêneros textuais em sala de aula.</w:t>
      </w:r>
    </w:p>
    <w:p>
      <w:pPr>
        <w:pStyle w:val="Corpodotexto"/>
        <w:spacing w:before="1" w:after="0"/>
        <w:jc w:val="both"/>
        <w:rPr>
          <w:b/>
          <w:b/>
        </w:rPr>
      </w:pPr>
      <w:r>
        <w:rPr>
          <w:b/>
        </w:rPr>
      </w:r>
    </w:p>
    <w:p>
      <w:pPr>
        <w:pStyle w:val="Corpodotexto"/>
        <w:spacing w:before="1" w:after="0"/>
        <w:jc w:val="both"/>
        <w:rPr>
          <w:b/>
          <w:b/>
        </w:rPr>
      </w:pPr>
      <w:r>
        <w:rPr>
          <w:b/>
        </w:rPr>
        <w:t>CAMPUS PRIMAVERA DO LESTE</w:t>
      </w:r>
    </w:p>
    <w:p>
      <w:pPr>
        <w:pStyle w:val="Corpodotexto"/>
        <w:spacing w:before="1" w:after="0"/>
        <w:jc w:val="both"/>
        <w:rPr/>
      </w:pPr>
      <w:r>
        <w:rPr>
          <w:b/>
        </w:rPr>
        <w:t xml:space="preserve">Pedagogia: </w:t>
      </w:r>
      <w:r>
        <w:rPr/>
        <w:t>1.  O papel do professor para a efetivação das relações etnoraciais na escola; 2. Tecnologias digitais da informação e comunicação -TDIC e as metodologias ativas na educação; e 3. A Importância do Proeja na Rede Federal de Educação e o perfil do estudante da Educação de Jovens e Adultos.</w:t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>
          <w:b/>
          <w:b/>
          <w:bCs/>
          <w:color w:val="000000"/>
          <w:shd w:fill="FFFFFF" w:val="clear"/>
        </w:rPr>
      </w:pPr>
      <w:r>
        <w:rPr>
          <w:b/>
          <w:bCs/>
          <w:color w:val="000000"/>
          <w:shd w:fill="FFFFFF" w:val="clear"/>
        </w:rPr>
        <w:t>CAMPUS JUINA</w:t>
      </w:r>
    </w:p>
    <w:p>
      <w:pPr>
        <w:pStyle w:val="Corpodotexto"/>
        <w:spacing w:before="1" w:after="0"/>
        <w:jc w:val="both"/>
        <w:rPr>
          <w:color w:val="000000"/>
          <w:shd w:fill="FFFFFF" w:val="clear"/>
        </w:rPr>
      </w:pPr>
      <w:r>
        <w:rPr>
          <w:b/>
          <w:color w:val="000000"/>
          <w:shd w:fill="FFFFFF" w:val="clear"/>
        </w:rPr>
        <w:t>Informática:</w:t>
      </w:r>
      <w:r>
        <w:rPr/>
        <w:t xml:space="preserve"> </w:t>
      </w:r>
      <w:r>
        <w:rPr>
          <w:color w:val="000000"/>
          <w:shd w:fill="FFFFFF" w:val="clear"/>
        </w:rPr>
        <w:t>1. Sistemas de informação gerencial; 2. Ferramentas para escritório: editor de texto, planilhas e slides;  e 3. Tecnologias aplicadas ao ensino da matemática;</w:t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>
          <w:b/>
        </w:rPr>
        <w:t>Engenharia Ambiental:</w:t>
      </w:r>
      <w:r>
        <w:rPr/>
        <w:t xml:space="preserve"> 1. ​​​​​​​​​​​​​​Tratamento de ciclo completo de água para abastecimento; 2. Processos biológicos de tratamento de efluentes; e 3. Controle da poluição atmosférica.</w:t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>
          <w:b/>
          <w:b/>
          <w:bCs/>
          <w:color w:val="000000"/>
          <w:shd w:fill="FFFFFF" w:val="clear"/>
        </w:rPr>
      </w:pPr>
      <w:r>
        <w:rPr>
          <w:b/>
          <w:bCs/>
          <w:color w:val="000000"/>
          <w:shd w:fill="FFFFFF" w:val="clear"/>
        </w:rPr>
        <w:t>CAMPUS ALTA FLORESTA</w:t>
      </w:r>
    </w:p>
    <w:p>
      <w:pPr>
        <w:pStyle w:val="Corpodotexto"/>
        <w:ind w:right="108" w:hanging="0"/>
        <w:jc w:val="both"/>
        <w:rPr>
          <w:lang w:val="pt-BR"/>
        </w:rPr>
      </w:pPr>
      <w:r>
        <w:rPr>
          <w:b/>
          <w:lang w:val="pt-BR"/>
        </w:rPr>
        <w:t xml:space="preserve">Linguagens: </w:t>
      </w:r>
      <w:r>
        <w:rPr>
          <w:lang w:val="pt-BR"/>
        </w:rPr>
        <w:t>1. Funções de linguagem; 2. Linguagem, discurso e interpretação de textos; e 3. Enunciação: as pessoas do discurso.</w:t>
      </w:r>
    </w:p>
    <w:p>
      <w:pPr>
        <w:pStyle w:val="Corpodotexto"/>
        <w:ind w:right="108" w:hanging="0"/>
        <w:jc w:val="both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Corpodotexto"/>
        <w:ind w:right="108" w:hanging="0"/>
        <w:jc w:val="both"/>
        <w:rPr>
          <w:lang w:val="pt-BR"/>
        </w:rPr>
      </w:pPr>
      <w:r>
        <w:rPr>
          <w:b/>
          <w:lang w:val="pt-BR"/>
        </w:rPr>
        <w:t xml:space="preserve">Matemática: </w:t>
      </w:r>
      <w:r>
        <w:rPr>
          <w:lang w:val="pt-BR"/>
        </w:rPr>
        <w:t>1. Análise combinatória; 2. Função exponencial e logarítmica; e 3. Geometria espacial.</w:t>
      </w:r>
    </w:p>
    <w:p>
      <w:pPr>
        <w:pStyle w:val="Corpodotexto"/>
        <w:spacing w:before="1" w:after="0"/>
        <w:jc w:val="both"/>
        <w:rPr>
          <w:b/>
          <w:b/>
        </w:rPr>
      </w:pPr>
      <w:r>
        <w:rPr>
          <w:b/>
        </w:rPr>
      </w:r>
    </w:p>
    <w:p>
      <w:pPr>
        <w:pStyle w:val="Corpodotexto"/>
        <w:spacing w:before="1" w:after="0"/>
        <w:jc w:val="both"/>
        <w:rPr>
          <w:b/>
          <w:b/>
          <w:bCs/>
          <w:color w:val="000000"/>
          <w:shd w:fill="FFFFFF" w:val="clear"/>
        </w:rPr>
      </w:pPr>
      <w:r>
        <w:rPr>
          <w:b/>
          <w:bCs/>
          <w:color w:val="000000"/>
          <w:shd w:fill="FFFFFF" w:val="clear"/>
        </w:rPr>
        <w:t>CAMPUS CAMPO NOVO DO PARECIS</w:t>
      </w:r>
    </w:p>
    <w:p>
      <w:pPr>
        <w:pStyle w:val="Corpodotexto"/>
        <w:spacing w:before="1" w:after="0"/>
        <w:jc w:val="both"/>
        <w:rPr>
          <w:lang w:val="pt-BR"/>
        </w:rPr>
      </w:pPr>
      <w:r>
        <w:rPr>
          <w:b/>
          <w:lang w:val="pt-BR"/>
        </w:rPr>
        <w:t xml:space="preserve">Química:  </w:t>
      </w:r>
      <w:r>
        <w:rPr>
          <w:lang w:val="pt-BR"/>
        </w:rPr>
        <w:t>1. Ligações e estrutura molecular: Hibridização de Orbital e Orbitais Moleculares; 2. Reações Orgânicas; e 3. Equilíbrio Químico.</w:t>
      </w:r>
    </w:p>
    <w:p>
      <w:pPr>
        <w:pStyle w:val="Corpodotexto"/>
        <w:spacing w:before="1" w:after="0"/>
        <w:jc w:val="both"/>
        <w:rPr>
          <w:b/>
          <w:b/>
        </w:rPr>
      </w:pPr>
      <w:r>
        <w:rPr>
          <w:b/>
        </w:rPr>
      </w:r>
    </w:p>
    <w:p>
      <w:pPr>
        <w:pStyle w:val="Corpodotexto"/>
        <w:spacing w:before="1" w:after="0"/>
        <w:jc w:val="both"/>
        <w:rPr/>
      </w:pPr>
      <w:r>
        <w:rPr>
          <w:b/>
          <w:color w:val="000000"/>
          <w:shd w:fill="FFFFFF" w:val="clear"/>
        </w:rPr>
        <w:t>Linguagens:</w:t>
      </w:r>
      <w:r>
        <w:rPr>
          <w:color w:val="000000"/>
          <w:shd w:fill="FFFFFF" w:val="clear"/>
        </w:rPr>
        <w:t xml:space="preserve"> </w:t>
      </w:r>
      <w:r>
        <w:rPr/>
        <w:t>1. Técnicas de leitura e interpretação de texto em inglês;  2. Atividades de speaking nas aulas de inglês; e 3. Gêneros textuais em sala de aula.</w:t>
      </w:r>
    </w:p>
    <w:p>
      <w:pPr>
        <w:pStyle w:val="Corpodotexto"/>
        <w:spacing w:before="1" w:after="0"/>
        <w:jc w:val="both"/>
        <w:rPr>
          <w:b/>
          <w:b/>
        </w:rPr>
      </w:pPr>
      <w:r>
        <w:rPr>
          <w:b/>
        </w:rPr>
      </w:r>
    </w:p>
    <w:p>
      <w:pPr>
        <w:pStyle w:val="Corpodotexto"/>
        <w:spacing w:before="1" w:after="0"/>
        <w:jc w:val="both"/>
        <w:rPr>
          <w:b/>
          <w:b/>
          <w:bCs/>
          <w:color w:val="000000"/>
          <w:shd w:fill="FFFFFF" w:val="clear"/>
        </w:rPr>
      </w:pPr>
      <w:r>
        <w:rPr>
          <w:b/>
          <w:bCs/>
          <w:color w:val="000000"/>
          <w:shd w:fill="FFFFFF" w:val="clear"/>
        </w:rPr>
        <w:t>CAMPUS PONTES E LACERDA</w:t>
      </w:r>
    </w:p>
    <w:p>
      <w:pPr>
        <w:pStyle w:val="Corpodotexto"/>
        <w:spacing w:before="1" w:after="0"/>
        <w:jc w:val="both"/>
        <w:rPr/>
      </w:pPr>
      <w:r>
        <w:rPr>
          <w:b/>
          <w:color w:val="000000"/>
          <w:shd w:fill="FFFFFF" w:val="clear"/>
        </w:rPr>
        <w:t>Matemática:</w:t>
      </w:r>
      <w:r>
        <w:rPr>
          <w:color w:val="000000"/>
          <w:shd w:fill="FFFFFF" w:val="clear"/>
        </w:rPr>
        <w:t xml:space="preserve"> 1. </w:t>
      </w:r>
      <w:r>
        <w:rPr/>
        <w:t>Sistemas lineares; 2. Função Quadrática; e 3. Determinante.</w:t>
      </w:r>
    </w:p>
    <w:p>
      <w:pPr>
        <w:pStyle w:val="Corpodotexto"/>
        <w:spacing w:before="1" w:after="0"/>
        <w:jc w:val="both"/>
        <w:rPr>
          <w:b/>
          <w:b/>
        </w:rPr>
      </w:pPr>
      <w:r>
        <w:rPr>
          <w:b/>
        </w:rPr>
      </w:r>
    </w:p>
    <w:p>
      <w:pPr>
        <w:pStyle w:val="Corpodotexto"/>
        <w:spacing w:before="1" w:after="0"/>
        <w:jc w:val="both"/>
        <w:rPr/>
      </w:pPr>
      <w:r>
        <w:rPr>
          <w:b/>
        </w:rPr>
        <w:t xml:space="preserve">Engenharia Elétrica, ou Engenharia de Controle e Automação, ou Tecnologia em Eletrotécnica Industrial, Tecnologia em Automação Industrial: </w:t>
      </w:r>
      <w:r>
        <w:rPr/>
        <w:t>1</w:t>
      </w:r>
      <w:r>
        <w:rPr>
          <w:b/>
        </w:rPr>
        <w:t xml:space="preserve">. </w:t>
      </w:r>
      <w:r>
        <w:rPr/>
        <w:t>Circuitos elétricos: Método das malhas; 2. Instalações elétricas: Dimensionamento de condutores pelo critério de capacidade de condução de corrente (ampacidade); e 3. Comandos eletricos: partida estrela-triangulo com reversão;</w:t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>
          <w:b/>
          <w:b/>
          <w:bCs/>
          <w:color w:val="000000"/>
          <w:shd w:fill="FFFFFF" w:val="clear"/>
        </w:rPr>
      </w:pPr>
      <w:r>
        <w:rPr>
          <w:b/>
          <w:bCs/>
          <w:color w:val="000000"/>
          <w:shd w:fill="FFFFFF" w:val="clear"/>
        </w:rPr>
        <w:t>CAMPUS VARZEA GRANDE</w:t>
      </w:r>
    </w:p>
    <w:p>
      <w:pPr>
        <w:pStyle w:val="Corpodotexto"/>
        <w:spacing w:before="1" w:after="0"/>
        <w:jc w:val="both"/>
        <w:rPr>
          <w:bCs/>
          <w:color w:val="000000"/>
          <w:shd w:fill="FFFFFF" w:val="clear"/>
        </w:rPr>
      </w:pPr>
      <w:r>
        <w:rPr>
          <w:b/>
          <w:bCs/>
          <w:color w:val="000000"/>
          <w:shd w:fill="FFFFFF" w:val="clear"/>
        </w:rPr>
        <w:t xml:space="preserve">Sociologia: </w:t>
      </w:r>
      <w:r>
        <w:rPr>
          <w:bCs/>
          <w:color w:val="000000"/>
          <w:shd w:fill="FFFFFF" w:val="clear"/>
        </w:rPr>
        <w:t>1. Mundo do trabalho e suas transformações nas perspectivas dos autores clássicos (Marx, Durkheim e Max Weber); 2. Comunicação de massa e indústria cultural na era das redes digitais; e 3. Democracia e Direitos Humanos no Brasil após a promulgação da Constituição Federal de 1988.</w:t>
        <w:br/>
      </w:r>
    </w:p>
    <w:p>
      <w:pPr>
        <w:pStyle w:val="Corpodotexto"/>
        <w:spacing w:before="1" w:after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600" w:right="1020" w:gutter="0" w:header="433" w:top="1660" w:footer="563" w:bottom="7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6740525</wp:posOffset>
              </wp:positionH>
              <wp:positionV relativeFrom="page">
                <wp:posOffset>10194925</wp:posOffset>
              </wp:positionV>
              <wp:extent cx="139700" cy="165735"/>
              <wp:effectExtent l="0" t="0" r="0" b="0"/>
              <wp:wrapNone/>
              <wp:docPr id="5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6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60" w:hanging="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530.75pt;margin-top:802.75pt;width:10.9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60" w:hanging="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g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1002665</wp:posOffset>
              </wp:positionH>
              <wp:positionV relativeFrom="page">
                <wp:posOffset>274320</wp:posOffset>
              </wp:positionV>
              <wp:extent cx="5929630" cy="658495"/>
              <wp:effectExtent l="0" t="0" r="0" b="0"/>
              <wp:wrapNone/>
              <wp:docPr id="1" name="Group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9560" cy="658440"/>
                        <a:chOff x="0" y="0"/>
                        <a:chExt cx="5929560" cy="658440"/>
                      </a:xfrm>
                    </wpg:grpSpPr>
                    <pic:pic xmlns:pic="http://schemas.openxmlformats.org/drawingml/2006/picture">
                      <pic:nvPicPr>
                        <pic:cNvPr id="0" name="Picture 5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262080" y="0"/>
                          <a:ext cx="55044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0" y="640800"/>
                          <a:ext cx="5929560" cy="17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3" style="position:absolute;margin-left:78.95pt;margin-top:21.6pt;width:466.9pt;height:51.85pt" coordorigin="1579,432" coordsize="9338,103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5" stroked="f" o:allowincell="f" style="position:absolute;left:1992;top:432;width:866;height:990;mso-wrap-style:none;v-text-anchor:middle;mso-position-horizontal-relative:page;mso-position-vertical-relative:page" type="_x0000_t75">
                <v:imagedata r:id="rId2" o:detectmouseclick="t"/>
                <v:stroke color="#3465a4" joinstyle="round" endcap="flat"/>
                <w10:wrap type="none"/>
              </v:shape>
              <v:rect id="shape_0" ID="Rectangle 4" path="m0,0l-2147483645,0l-2147483645,-2147483646l0,-2147483646xe" fillcolor="black" stroked="f" o:allowincell="f" style="position:absolute;left:1579;top:1441;width:9337;height:27;mso-wrap-style:none;v-text-anchor:middle;mso-position-horizontal-relative:page;mso-position-vertical-relative:page">
                <v:fill o:detectmouseclick="t" type="solid" color2="white"/>
                <v:stroke color="#3465a4" joinstyle="round" endcap="flat"/>
                <w10:wrap type="none"/>
              </v:rect>
            </v:group>
          </w:pict>
        </mc:Fallback>
      </mc:AlternateContent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5650865</wp:posOffset>
          </wp:positionH>
          <wp:positionV relativeFrom="page">
            <wp:posOffset>371475</wp:posOffset>
          </wp:positionV>
          <wp:extent cx="1254760" cy="43497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2290445</wp:posOffset>
              </wp:positionH>
              <wp:positionV relativeFrom="page">
                <wp:posOffset>267970</wp:posOffset>
              </wp:positionV>
              <wp:extent cx="3071495" cy="657860"/>
              <wp:effectExtent l="0" t="0" r="0" b="0"/>
              <wp:wrapNone/>
              <wp:docPr id="3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1520" cy="657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64" w:before="15" w:after="0"/>
                            <w:ind w:left="1295" w:right="1292" w:hanging="0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SERVIÇO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PÚBLICO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 xml:space="preserve"> DA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lineRule="auto" w:line="264"/>
                            <w:ind w:left="20" w:right="18" w:hanging="0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TECNOLÓGICA</w:t>
                          </w:r>
                          <w:r>
                            <w:rPr>
                              <w:rFonts w:ascii="Arial MT" w:hAnsi="Arial MT"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MATO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GROSSO</w:t>
                          </w:r>
                        </w:p>
                        <w:p>
                          <w:pPr>
                            <w:pStyle w:val="Contedodoquadro"/>
                            <w:spacing w:lineRule="exact" w:line="184"/>
                            <w:ind w:left="1292" w:right="1292" w:hanging="0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REITORIA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180.35pt;margin-top:21.1pt;width:241.8pt;height:51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64" w:before="15" w:after="0"/>
                      <w:ind w:left="1295" w:right="1292" w:hanging="0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SERVIÇO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PÚBLICO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FEDERAL</w:t>
                    </w:r>
                    <w:r>
                      <w:rPr>
                        <w:rFonts w:ascii="Arial MT" w:hAnsi="Arial MT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MINISTÉRIO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 DA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EDUCAÇÃO</w:t>
                    </w:r>
                  </w:p>
                  <w:p>
                    <w:pPr>
                      <w:pStyle w:val="Contedodoquadro"/>
                      <w:spacing w:lineRule="auto" w:line="264"/>
                      <w:ind w:left="20" w:right="18" w:hanging="0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SECRETARIA</w:t>
                    </w:r>
                    <w:r>
                      <w:rPr>
                        <w:rFonts w:ascii="Arial MT" w:hAns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EDUCAÇÃO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TECNOLÓGICA</w:t>
                    </w:r>
                    <w:r>
                      <w:rPr>
                        <w:rFonts w:ascii="Arial MT" w:hAnsi="Arial MT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INSTITUTO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FEDERAL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MATO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GROSSO</w:t>
                    </w:r>
                  </w:p>
                  <w:p>
                    <w:pPr>
                      <w:pStyle w:val="Contedodoquadro"/>
                      <w:spacing w:lineRule="exact" w:line="184"/>
                      <w:ind w:left="1292" w:right="1292" w:hanging="0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REITORIA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102" w:hanging="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d047a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NormalWeb">
    <w:name w:val="Normal (Web)"/>
    <w:basedOn w:val="Normal"/>
    <w:uiPriority w:val="99"/>
    <w:unhideWhenUsed/>
    <w:qFormat/>
    <w:rsid w:val="00cd3801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styleId="Western" w:customStyle="1">
    <w:name w:val="western"/>
    <w:basedOn w:val="Normal"/>
    <w:qFormat/>
    <w:rsid w:val="001d0814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Application>LibreOffice/7.4.2.3$Windows_X86_64 LibreOffice_project/382eef1f22670f7f4118c8c2dd222ec7ad009daf</Application>
  <AppVersion>15.0000</AppVersion>
  <Pages>3</Pages>
  <Words>559</Words>
  <Characters>3160</Characters>
  <CharactersWithSpaces>3703</CharactersWithSpaces>
  <Paragraphs>36</Paragraphs>
  <Company>IFMT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2023-02-03T22:49:00Z</dcterms:created>
  <dc:creator>Leila Cimone Teodoro Alves</dc:creator>
  <dc:description/>
  <dc:language>pt-BR</dc:language>
  <cp:lastModifiedBy>Danilo Beserra do Amaral</cp:lastModifiedBy>
  <cp:lastPrinted>2023-04-03T20:42:00Z</cp:lastPrinted>
  <dcterms:modified xsi:type="dcterms:W3CDTF">2023-05-09T19:28:00Z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2023-02-03T00:00:00Z</vt:filetime>
  </property>
</Properties>
</file>