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Formulário de Requerimento das Atividades Complementares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ab/>
        <w:t>À Coordenação do Curso de Licenciatura em Matemática.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Eu, _______________________--, matriculado (a) sob n</w:t>
      </w:r>
      <w:r>
        <w:rPr>
          <w:rFonts w:ascii="Times New Roman" w:cs="Times New Roman" w:hAnsi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cs="Times New Roman" w:hAnsi="Times New Roman"/>
          <w:sz w:val="24"/>
          <w:szCs w:val="24"/>
        </w:rPr>
        <w:t xml:space="preserve"> __________________ telefone (   ) _______________, e-mail: _____, venho requerer que sejam registradas no meu histórico escolar as horas referentes às Atividades Complementares, conforme indicado nos campos abaixo, cuja cópia da documentação comprobatória pertinente segue em anexo.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109"/>
        <w:gridCol w:w="4449"/>
        <w:gridCol w:w="1010"/>
        <w:gridCol w:w="1501"/>
      </w:tblGrid>
      <w:tr>
        <w:trPr>
          <w:cantSplit w:val="false"/>
        </w:trPr>
        <w:tc>
          <w:tcPr>
            <w:tcW w:type="dxa" w:w="2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>
                <w:rFonts w:ascii="Times New Roman" w:cs="Times New Roman" w:hAnsi="Times New Roman"/>
                <w:b/>
              </w:rPr>
              <w:t>Categorias</w:t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>
                <w:rFonts w:ascii="Times New Roman" w:cs="Times New Roman" w:hAnsi="Times New Roman"/>
                <w:b/>
              </w:rPr>
              <w:t>Discriminação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>
                <w:rFonts w:ascii="Times New Roman" w:cs="Times New Roman" w:hAnsi="Times New Roman"/>
                <w:b/>
              </w:rPr>
              <w:t>C/H Limite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>
                <w:rFonts w:ascii="Times New Roman" w:cs="Times New Roman" w:hAnsi="Times New Roman"/>
                <w:b/>
              </w:rPr>
              <w:t>Período de Realização</w:t>
            </w:r>
          </w:p>
        </w:tc>
      </w:tr>
      <w:tr>
        <w:trPr>
          <w:cantSplit w:val="false"/>
        </w:trPr>
        <w:tc>
          <w:tcPr>
            <w:tcW w:type="dxa" w:w="21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 X) Atividades de Ensino</w:t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(X) Exercício de Monitoria.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>
                <w:rFonts w:ascii="Times New Roman" w:cs="Times New Roman" w:hAnsi="Times New Roman"/>
              </w:rPr>
              <w:t>80h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0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() Atividades de Pesquisa</w:t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() Participação em Projetos de Pesquisa.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>
                <w:rFonts w:ascii="Times New Roman" w:cs="Times New Roman" w:hAnsi="Times New Roman"/>
              </w:rPr>
              <w:t>30h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210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() Participação em Grupo de Estudo.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>
                <w:rFonts w:ascii="Times New Roman" w:cs="Times New Roman" w:hAnsi="Times New Roman"/>
              </w:rPr>
              <w:t>20h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210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() Atividades de Extensão</w:t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() Participação em projetos de extensão, de assistência e/ou atendimento, abertos à comunidade.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60h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210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() Exercício de cargos de representação estudantil.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30h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210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() Realização de estágio não obrigatório.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40h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210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(x) Eventos e Cursos</w:t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() Participação em feira, na qualidade de expositor.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20h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210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(x) Participação em seminários, congressos, palestras, semanas temáticas, semanas universitárias, conferências, jornadas, fóruns etc.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60h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/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210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(x) Oficinas.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10h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0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() Disciplinas extracurriculares em quaisquer áreas afins à sua formação.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20h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210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(x) Publicação e Apresentação de Trabalhos.</w:t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() Ministrante de cursos em eventos acadêmicos.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40h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210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(x) Participação em cursos, minicursos ou similares.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60h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0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() Participação na organização de eventos em área afim.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20h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210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(x) Resumo de trabalho em evento.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20h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0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() Publicação de artigo científico.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30h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210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 xml:space="preserve">() Autoria ou coautoria de capítulo de livro. 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20h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210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(x) Apresentação oral de trabalhos, exposição de mostras de condução de oficinas.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20h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0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() Publicações impressas ou virtuais.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10h</w:t>
            </w:r>
          </w:p>
        </w:tc>
        <w:tc>
          <w:tcPr>
            <w:tcW w:type="dxa" w:w="1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655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() Outras atividades correlatas/conexas não contempladas serão analisadas pela Comissão de Avaliação das Atividades Complementares.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655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</w:rPr>
              <w:t>TOTAL</w:t>
            </w:r>
          </w:p>
        </w:tc>
        <w:tc>
          <w:tcPr>
            <w:tcW w:type="dxa" w:w="1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906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b/>
              </w:rPr>
              <w:t>Anexar cópia autenticada da documentação comprobatória.</w:t>
            </w:r>
          </w:p>
        </w:tc>
      </w:tr>
    </w:tbl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Nestes termos, pede deferimento.</w:t>
      </w:r>
    </w:p>
    <w:p>
      <w:pPr>
        <w:pStyle w:val="style0"/>
        <w:jc w:val="right"/>
      </w:pPr>
      <w:r>
        <w:rPr>
          <w:rFonts w:ascii="Times New Roman" w:cs="Times New Roman" w:hAnsi="Times New Roman"/>
          <w:sz w:val="24"/>
          <w:szCs w:val="24"/>
        </w:rPr>
        <w:t>Campo Novo do Parecis (MT), ___ de ____ de ______.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____________________________________________</w:t>
      </w:r>
    </w:p>
    <w:p>
      <w:pPr>
        <w:pStyle w:val="style0"/>
        <w:jc w:val="center"/>
      </w:pPr>
      <w:r>
        <w:rPr>
          <w:sz w:val="24"/>
          <w:szCs w:val="24"/>
        </w:rPr>
        <w:t>Assinatura do Requerente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210"/>
      </w:tblGrid>
      <w:tr>
        <w:trPr>
          <w:trHeight w:hRule="atLeast" w:val="680"/>
          <w:cantSplit w:val="false"/>
        </w:trPr>
        <w:tc>
          <w:tcPr>
            <w:tcW w:type="dxa" w:w="9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b/>
                <w:sz w:val="24"/>
                <w:szCs w:val="24"/>
              </w:rPr>
              <w:t>PARA USO DA COORDENAÇÃO DO CURSO EM LICENCIATURA EM MATEMÁTICA</w:t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9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4"/>
                <w:szCs w:val="24"/>
              </w:rPr>
              <w:t>Parecer da Coordenação do Curso:</w:t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9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9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9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9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9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jc w:val="both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9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4"/>
                <w:szCs w:val="24"/>
              </w:rPr>
              <w:t>Número de Horas:</w:t>
            </w:r>
          </w:p>
          <w:p>
            <w:pPr>
              <w:pStyle w:val="style0"/>
              <w:spacing w:after="0" w:before="0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9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/>
            </w:pPr>
            <w:r>
              <w:rPr>
                <w:sz w:val="24"/>
                <w:szCs w:val="24"/>
              </w:rPr>
              <w:t>Categoria:</w:t>
            </w:r>
          </w:p>
        </w:tc>
      </w:tr>
    </w:tbl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right"/>
      </w:pPr>
      <w:r>
        <w:rPr>
          <w:sz w:val="24"/>
          <w:szCs w:val="24"/>
        </w:rPr>
        <w:t>Campo Novo do Parecis (MT), ___ de _______ de ____.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spacing w:line="100" w:lineRule="atLeast"/>
        <w:jc w:val="right"/>
      </w:pPr>
      <w:r>
        <w:rPr>
          <w:sz w:val="24"/>
          <w:szCs w:val="24"/>
        </w:rPr>
        <w:t>________________________________</w:t>
      </w:r>
    </w:p>
    <w:p>
      <w:pPr>
        <w:pStyle w:val="style0"/>
        <w:spacing w:line="100" w:lineRule="atLeast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Coordenador (a)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Recebimento em: ___ / ___ / ___</w:t>
      </w:r>
    </w:p>
    <w:p>
      <w:pPr>
        <w:pStyle w:val="style0"/>
        <w:jc w:val="both"/>
      </w:pPr>
      <w:r>
        <w:rPr>
          <w:sz w:val="24"/>
          <w:szCs w:val="24"/>
        </w:rPr>
        <w:t>Visto: ___________________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Envio para o Registro Acadêmico em: ___ / ___ / ___</w:t>
      </w:r>
    </w:p>
    <w:p>
      <w:pPr>
        <w:pStyle w:val="style0"/>
        <w:spacing w:after="200" w:before="0"/>
        <w:jc w:val="both"/>
      </w:pPr>
      <w:r>
        <w:rPr>
          <w:sz w:val="24"/>
          <w:szCs w:val="24"/>
        </w:rPr>
        <w:t>Visto: ___________________</w:t>
      </w:r>
    </w:p>
    <w:sectPr>
      <w:type w:val="nextPage"/>
      <w:pgSz w:h="16838" w:w="11906"/>
      <w:pgMar w:bottom="1247" w:footer="0" w:gutter="0" w:header="0" w:left="1418" w:right="1418" w:top="1247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  <w:jc w:val="left"/>
    </w:pPr>
    <w:rPr>
      <w:rFonts w:ascii="Calibri" w:cs="Calibri" w:eastAsia="Droid Sans Fallback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21"/>
    <w:next w:val="style18"/>
    <w:pPr/>
    <w:rPr>
      <w:rFonts w:cs="FreeSans"/>
    </w:rPr>
  </w:style>
  <w:style w:styleId="style19" w:type="paragraph">
    <w:name w:val="Legenda"/>
    <w:basedOn w:val="style0"/>
    <w:next w:val="style19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FreeSans"/>
    </w:rPr>
  </w:style>
  <w:style w:styleId="style21" w:type="paragraph">
    <w:name w:val="Corpo do texto"/>
    <w:basedOn w:val="style0"/>
    <w:next w:val="style21"/>
    <w:pPr>
      <w:spacing w:after="140" w:before="0" w:line="288" w:lineRule="auto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2014-05-19T20:10:00.00Z</dcterms:created>
  <dc:creator>Ana Paula</dc:creator>
  <dc:language>pt</dc:language>
  <cp:lastModifiedBy>Ana Paula</cp:lastModifiedBy>
  <dcterms:modified xsi:type="dcterms:W3CDTF">2014-05-19T20:54:00.00Z</dcterms:modified>
  <cp:revision>11</cp:revision>
</cp:coreProperties>
</file>